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573" w:rsidRDefault="007C3573" w:rsidP="007C3573">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7C3573" w:rsidRDefault="007C3573" w:rsidP="007C357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7C3573" w:rsidRDefault="007C3573" w:rsidP="007C357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7C3573" w:rsidRDefault="007C3573" w:rsidP="007C357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DD MM YY </w:t>
      </w:r>
    </w:p>
    <w:p w:rsidR="007C3573" w:rsidRPr="007C3573" w:rsidRDefault="007C3573" w:rsidP="007C3573">
      <w:pPr>
        <w:spacing w:after="0" w:line="480" w:lineRule="auto"/>
        <w:jc w:val="center"/>
        <w:rPr>
          <w:rFonts w:ascii="Times New Roman" w:hAnsi="Times New Roman" w:cs="Times New Roman"/>
          <w:sz w:val="24"/>
          <w:szCs w:val="24"/>
        </w:rPr>
      </w:pPr>
      <w:r w:rsidRPr="007C3573">
        <w:rPr>
          <w:rFonts w:ascii="Times New Roman" w:hAnsi="Times New Roman" w:cs="Times New Roman"/>
          <w:sz w:val="24"/>
          <w:szCs w:val="24"/>
        </w:rPr>
        <w:t>Disability Inequality</w:t>
      </w:r>
    </w:p>
    <w:p w:rsidR="007C3573" w:rsidRPr="007C3573" w:rsidRDefault="007C3573" w:rsidP="007C3573">
      <w:pPr>
        <w:spacing w:after="0" w:line="480" w:lineRule="auto"/>
        <w:ind w:firstLine="720"/>
        <w:rPr>
          <w:rFonts w:ascii="Times New Roman" w:hAnsi="Times New Roman" w:cs="Times New Roman"/>
          <w:sz w:val="24"/>
          <w:szCs w:val="24"/>
        </w:rPr>
      </w:pPr>
      <w:r w:rsidRPr="007C3573">
        <w:rPr>
          <w:rFonts w:ascii="Times New Roman" w:hAnsi="Times New Roman" w:cs="Times New Roman"/>
          <w:sz w:val="24"/>
          <w:szCs w:val="24"/>
        </w:rPr>
        <w:t xml:space="preserve">The number of people with disabilities continues to increase and yet the governments are doing very little to help improve the lives of these people who cannot achieve anything without the assistance of others. Reports by the World Health Organization have shown that disability prevalence is higher among the developed nations as compared to the developing countries. This should be serious enough to compel the governments of these countries to act and support disability programs, which will help reduce cases of disability inequalities. This essay argues that people with disability experience high inequalities because they do not have adequate health care support, which is caused by the health care issues they have, the inability of the current systems to assess and meet their needs, and the government policies and budget cuts further worsening the situation. </w:t>
      </w:r>
    </w:p>
    <w:p w:rsidR="007C3573" w:rsidRPr="007C3573" w:rsidRDefault="007C3573" w:rsidP="007C3573">
      <w:pPr>
        <w:spacing w:after="0" w:line="480" w:lineRule="auto"/>
        <w:ind w:firstLine="720"/>
        <w:rPr>
          <w:rFonts w:ascii="Times New Roman" w:hAnsi="Times New Roman" w:cs="Times New Roman"/>
          <w:sz w:val="24"/>
          <w:szCs w:val="24"/>
        </w:rPr>
      </w:pPr>
      <w:r w:rsidRPr="007C3573">
        <w:rPr>
          <w:rFonts w:ascii="Times New Roman" w:hAnsi="Times New Roman" w:cs="Times New Roman"/>
          <w:sz w:val="24"/>
          <w:szCs w:val="24"/>
        </w:rPr>
        <w:t xml:space="preserve">People with disability experience high inequalities because they do not have adequate health care support from the stakeholders, especially the government. People with a disability do not get to enjoy the benefits that persons without disability enjoy. In their study, “Socioeconomic Inequality in Disability among Adults,” published in American Journal of Public Health, </w:t>
      </w:r>
      <w:proofErr w:type="spellStart"/>
      <w:r w:rsidRPr="007C3573">
        <w:rPr>
          <w:rFonts w:ascii="Times New Roman" w:hAnsi="Times New Roman" w:cs="Times New Roman"/>
          <w:sz w:val="24"/>
          <w:szCs w:val="24"/>
        </w:rPr>
        <w:t>Hosseinpoor</w:t>
      </w:r>
      <w:proofErr w:type="spellEnd"/>
      <w:r w:rsidRPr="007C3573">
        <w:rPr>
          <w:rFonts w:ascii="Times New Roman" w:hAnsi="Times New Roman" w:cs="Times New Roman"/>
          <w:sz w:val="24"/>
          <w:szCs w:val="24"/>
        </w:rPr>
        <w:t xml:space="preserve"> et al. argue that people with disability “experience the worse socioeconomic outcomes than” people without disability (1279). The authors further argue that disability can result in socioeconomic disadvantages. Even though disability correlates with numerous disadvantages, its causation is multidirectional (</w:t>
      </w:r>
      <w:proofErr w:type="spellStart"/>
      <w:r w:rsidRPr="007C3573">
        <w:rPr>
          <w:rFonts w:ascii="Times New Roman" w:hAnsi="Times New Roman" w:cs="Times New Roman"/>
          <w:sz w:val="24"/>
          <w:szCs w:val="24"/>
        </w:rPr>
        <w:t>Hosseinpoor</w:t>
      </w:r>
      <w:proofErr w:type="spellEnd"/>
      <w:r w:rsidRPr="007C3573">
        <w:rPr>
          <w:rFonts w:ascii="Times New Roman" w:hAnsi="Times New Roman" w:cs="Times New Roman"/>
          <w:sz w:val="24"/>
          <w:szCs w:val="24"/>
        </w:rPr>
        <w:t xml:space="preserve"> et al. 1279). For example, </w:t>
      </w:r>
      <w:r w:rsidRPr="007C3573">
        <w:rPr>
          <w:rFonts w:ascii="Times New Roman" w:hAnsi="Times New Roman" w:cs="Times New Roman"/>
          <w:sz w:val="24"/>
          <w:szCs w:val="24"/>
        </w:rPr>
        <w:lastRenderedPageBreak/>
        <w:t xml:space="preserve">inadequate health care services lack because of the numerous health issues </w:t>
      </w:r>
      <w:proofErr w:type="gramStart"/>
      <w:r w:rsidRPr="007C3573">
        <w:rPr>
          <w:rFonts w:ascii="Times New Roman" w:hAnsi="Times New Roman" w:cs="Times New Roman"/>
          <w:sz w:val="24"/>
          <w:szCs w:val="24"/>
        </w:rPr>
        <w:t>involved,</w:t>
      </w:r>
      <w:proofErr w:type="gramEnd"/>
      <w:r w:rsidRPr="007C3573">
        <w:rPr>
          <w:rFonts w:ascii="Times New Roman" w:hAnsi="Times New Roman" w:cs="Times New Roman"/>
          <w:sz w:val="24"/>
          <w:szCs w:val="24"/>
        </w:rPr>
        <w:t xml:space="preserve"> the inability of the current systems to assess and meet the needs of the disabled and ineffective government policies and budget cuts. </w:t>
      </w:r>
    </w:p>
    <w:p w:rsidR="007C3573" w:rsidRPr="007C3573" w:rsidRDefault="007C3573" w:rsidP="007C3573">
      <w:pPr>
        <w:spacing w:after="0" w:line="480" w:lineRule="auto"/>
        <w:ind w:firstLine="720"/>
        <w:rPr>
          <w:rFonts w:ascii="Times New Roman" w:hAnsi="Times New Roman" w:cs="Times New Roman"/>
          <w:sz w:val="24"/>
          <w:szCs w:val="24"/>
        </w:rPr>
      </w:pPr>
      <w:r w:rsidRPr="007C3573">
        <w:rPr>
          <w:rFonts w:ascii="Times New Roman" w:hAnsi="Times New Roman" w:cs="Times New Roman"/>
          <w:sz w:val="24"/>
          <w:szCs w:val="24"/>
        </w:rPr>
        <w:t xml:space="preserve">First, people with disability face challenges in accessing better care services because of the numerous health problems that they face. Brown, Kate, and Tara explain that even though people with disability need to visit the doctors like everyone else, it is sometimes difficult to achieve this due to different challenges (1). The authors argue that people with disability require routine check-up because they can most likely develop other health problems. In their study, "Access to mainstream health services,” Brown et al. provide a case study of a 9-year old, Yusuf who suffers from mental disability, Autism, and during his regular check-up he was diagnosed with hepatitis B. Even though he requires a high level of support and care, Yusuf’s challenge further escalates ass he is diagnosed with another health problem. Ali </w:t>
      </w:r>
      <w:proofErr w:type="spellStart"/>
      <w:r w:rsidRPr="007C3573">
        <w:rPr>
          <w:rFonts w:ascii="Times New Roman" w:hAnsi="Times New Roman" w:cs="Times New Roman"/>
          <w:sz w:val="24"/>
          <w:szCs w:val="24"/>
        </w:rPr>
        <w:t>Afia</w:t>
      </w:r>
      <w:proofErr w:type="spellEnd"/>
      <w:r w:rsidRPr="007C3573">
        <w:rPr>
          <w:rFonts w:ascii="Times New Roman" w:hAnsi="Times New Roman" w:cs="Times New Roman"/>
          <w:sz w:val="24"/>
          <w:szCs w:val="24"/>
        </w:rPr>
        <w:t xml:space="preserve"> et al. further explain that people with mental or learning disability have a high prevalence of physical health issues (1). This means that people like Yusuf in Brown’s case study are more exposed to other physical health problems. In this case, better and efficient support programs need to be established to enable them to access better healthcare whenever they need it. </w:t>
      </w:r>
    </w:p>
    <w:p w:rsidR="007C3573" w:rsidRPr="007C3573" w:rsidRDefault="007C3573" w:rsidP="007C3573">
      <w:pPr>
        <w:spacing w:after="0" w:line="480" w:lineRule="auto"/>
        <w:ind w:firstLine="720"/>
        <w:rPr>
          <w:rFonts w:ascii="Times New Roman" w:hAnsi="Times New Roman" w:cs="Times New Roman"/>
          <w:sz w:val="24"/>
          <w:szCs w:val="24"/>
        </w:rPr>
      </w:pPr>
      <w:r w:rsidRPr="007C3573">
        <w:rPr>
          <w:rFonts w:ascii="Times New Roman" w:hAnsi="Times New Roman" w:cs="Times New Roman"/>
          <w:sz w:val="24"/>
          <w:szCs w:val="24"/>
        </w:rPr>
        <w:t xml:space="preserve">Secondly, inadequate health care access by the disabled is caused by the inability of the current systems to assess and meet their needs. Brown et al. explain an experience of Yusuf who was diagnosed with Hepatitis B during his second week of appointment and it took 15 weeks before his blood sample could be taken for a test. The challenging issues associated with the current health care systems include inadequate staff and skills, the level of preparedness, and the financial costs (Brown et al. 24). Brown et al explain that the healthcare staff involved with the young Yusuf sometimes could not respond to his needs or challenging behavior. The same </w:t>
      </w:r>
      <w:r w:rsidRPr="007C3573">
        <w:rPr>
          <w:rFonts w:ascii="Times New Roman" w:hAnsi="Times New Roman" w:cs="Times New Roman"/>
          <w:sz w:val="24"/>
          <w:szCs w:val="24"/>
        </w:rPr>
        <w:lastRenderedPageBreak/>
        <w:t xml:space="preserve">sentiments are echoed by other authors, who also think that the inefficiency in the current health care systems has significantly caused the inaccessibility of health care services by the disabled. Deane explains the situation in Australia, where most of the institutions housing people with disability have been shut and the disabled allowed to live in the community like everyone else. According to the authors, this has resulted in great loneliness, isolation, and exclusion of these people because the society does not understand them and cannot meet their needs (1). People with disability require attention and support. Therefore, there is a need to establish systems that can be able to respond to the individual needs of the disabled to minimize the feeling of exclusion, isolation, and loneliness. </w:t>
      </w:r>
    </w:p>
    <w:p w:rsidR="007C3573" w:rsidRPr="007C3573" w:rsidRDefault="007C3573" w:rsidP="007C3573">
      <w:pPr>
        <w:spacing w:after="0" w:line="480" w:lineRule="auto"/>
        <w:ind w:firstLine="720"/>
        <w:rPr>
          <w:rFonts w:ascii="Times New Roman" w:hAnsi="Times New Roman" w:cs="Times New Roman"/>
          <w:sz w:val="24"/>
          <w:szCs w:val="24"/>
        </w:rPr>
      </w:pPr>
      <w:r w:rsidRPr="007C3573">
        <w:rPr>
          <w:rFonts w:ascii="Times New Roman" w:hAnsi="Times New Roman" w:cs="Times New Roman"/>
          <w:sz w:val="24"/>
          <w:szCs w:val="24"/>
        </w:rPr>
        <w:t xml:space="preserve">Lastly, inadequate health care among people with disability is also caused by the ineffective government policies and budget cuts. The cost of accessing the healthcare services is already high due to the routine trips to the health care institutions and the limited or inadequate government budget is making things worse. </w:t>
      </w:r>
      <w:proofErr w:type="spellStart"/>
      <w:r w:rsidRPr="007C3573">
        <w:rPr>
          <w:rFonts w:ascii="Times New Roman" w:hAnsi="Times New Roman" w:cs="Times New Roman"/>
          <w:sz w:val="24"/>
          <w:szCs w:val="24"/>
        </w:rPr>
        <w:t>Alemany</w:t>
      </w:r>
      <w:proofErr w:type="spellEnd"/>
      <w:r w:rsidRPr="007C3573">
        <w:rPr>
          <w:rFonts w:ascii="Times New Roman" w:hAnsi="Times New Roman" w:cs="Times New Roman"/>
          <w:sz w:val="24"/>
          <w:szCs w:val="24"/>
        </w:rPr>
        <w:t xml:space="preserve">, a reporter for CBS News in her report “The cuts to a major program in Trump’s budget,” explains the significant cut in the budgetary allocation to the disability support programs in the United States. According to the author, over nine million Americans with disability rely on the disability insurance. </w:t>
      </w:r>
      <w:proofErr w:type="spellStart"/>
      <w:r w:rsidRPr="007C3573">
        <w:rPr>
          <w:rFonts w:ascii="Times New Roman" w:hAnsi="Times New Roman" w:cs="Times New Roman"/>
          <w:sz w:val="24"/>
          <w:szCs w:val="24"/>
        </w:rPr>
        <w:t>Alemany</w:t>
      </w:r>
      <w:proofErr w:type="spellEnd"/>
      <w:r w:rsidRPr="007C3573">
        <w:rPr>
          <w:rFonts w:ascii="Times New Roman" w:hAnsi="Times New Roman" w:cs="Times New Roman"/>
          <w:sz w:val="24"/>
          <w:szCs w:val="24"/>
        </w:rPr>
        <w:t xml:space="preserve"> criticizes the government’s move to cut the funding of the social programs, which includes the disability insurance funds, citing it as immoral (3). People with disabilities face numerous difficulties while they try to gain access to health care services. The World Health Organization estimates that there are more than one billion people in the world living with different disabilities (</w:t>
      </w:r>
      <w:proofErr w:type="spellStart"/>
      <w:r w:rsidRPr="007C3573">
        <w:rPr>
          <w:rFonts w:ascii="Times New Roman" w:hAnsi="Times New Roman" w:cs="Times New Roman"/>
          <w:sz w:val="24"/>
          <w:szCs w:val="24"/>
        </w:rPr>
        <w:t>Hosseinpoor</w:t>
      </w:r>
      <w:proofErr w:type="spellEnd"/>
      <w:r w:rsidRPr="007C3573">
        <w:rPr>
          <w:rFonts w:ascii="Times New Roman" w:hAnsi="Times New Roman" w:cs="Times New Roman"/>
          <w:sz w:val="24"/>
          <w:szCs w:val="24"/>
        </w:rPr>
        <w:t xml:space="preserve"> et al. 1278). Among them include over 200 million who are faced with more physical health problems which make their daily operations considerably more difficult </w:t>
      </w:r>
      <w:r w:rsidRPr="007C3573">
        <w:rPr>
          <w:rFonts w:ascii="Times New Roman" w:hAnsi="Times New Roman" w:cs="Times New Roman"/>
          <w:sz w:val="24"/>
          <w:szCs w:val="24"/>
        </w:rPr>
        <w:lastRenderedPageBreak/>
        <w:t>(</w:t>
      </w:r>
      <w:proofErr w:type="spellStart"/>
      <w:r w:rsidRPr="007C3573">
        <w:rPr>
          <w:rFonts w:ascii="Times New Roman" w:hAnsi="Times New Roman" w:cs="Times New Roman"/>
          <w:sz w:val="24"/>
          <w:szCs w:val="24"/>
        </w:rPr>
        <w:t>Hosseinpoor</w:t>
      </w:r>
      <w:proofErr w:type="spellEnd"/>
      <w:r w:rsidRPr="007C3573">
        <w:rPr>
          <w:rFonts w:ascii="Times New Roman" w:hAnsi="Times New Roman" w:cs="Times New Roman"/>
          <w:sz w:val="24"/>
          <w:szCs w:val="24"/>
        </w:rPr>
        <w:t xml:space="preserve"> et al. 1278). Therefore, the government needs to make proper and effective policies that will ensure that people with disability get access to healthcare services. </w:t>
      </w:r>
    </w:p>
    <w:p w:rsidR="007C3573" w:rsidRPr="007C3573" w:rsidRDefault="007C3573" w:rsidP="007C3573">
      <w:pPr>
        <w:spacing w:after="0" w:line="480" w:lineRule="auto"/>
        <w:ind w:firstLine="720"/>
        <w:rPr>
          <w:rFonts w:ascii="Times New Roman" w:hAnsi="Times New Roman" w:cs="Times New Roman"/>
          <w:sz w:val="24"/>
          <w:szCs w:val="24"/>
        </w:rPr>
      </w:pPr>
      <w:r w:rsidRPr="007C3573">
        <w:rPr>
          <w:rFonts w:ascii="Times New Roman" w:hAnsi="Times New Roman" w:cs="Times New Roman"/>
          <w:sz w:val="24"/>
          <w:szCs w:val="24"/>
        </w:rPr>
        <w:t xml:space="preserve">In conclusion, people with disability face many challenges which result in inequalities in accessing health care services. This essay has discussed the effect and causes of disability inequalities. The paper has argued that people with disability experience high inequalities because they do not have adequate health care support, which is caused by the health care issues they have, the inability of the current systems to assess and meet their needs, and the government policies and budget cuts further worsening the situation. Therefore, the government and other stakeholders can reduce these inequalities by ensuring that proper policies and support programs are established to help provide the disabled with proper health care services. </w:t>
      </w:r>
    </w:p>
    <w:p w:rsidR="007C3573" w:rsidRPr="007C3573" w:rsidRDefault="007C3573" w:rsidP="007C3573">
      <w:pPr>
        <w:spacing w:after="0" w:line="480" w:lineRule="auto"/>
        <w:ind w:firstLine="720"/>
        <w:rPr>
          <w:rFonts w:ascii="Times New Roman" w:hAnsi="Times New Roman" w:cs="Times New Roman"/>
          <w:sz w:val="24"/>
          <w:szCs w:val="24"/>
        </w:rPr>
      </w:pPr>
    </w:p>
    <w:p w:rsidR="007C3573" w:rsidRPr="007C3573" w:rsidRDefault="007C3573" w:rsidP="007C3573">
      <w:pPr>
        <w:spacing w:after="0" w:line="480" w:lineRule="auto"/>
        <w:ind w:firstLine="720"/>
        <w:rPr>
          <w:rFonts w:ascii="Times New Roman" w:hAnsi="Times New Roman" w:cs="Times New Roman"/>
          <w:sz w:val="24"/>
          <w:szCs w:val="24"/>
        </w:rPr>
      </w:pPr>
    </w:p>
    <w:p w:rsidR="007C3573" w:rsidRPr="007C3573" w:rsidRDefault="007C3573" w:rsidP="007C3573">
      <w:pPr>
        <w:spacing w:after="0" w:line="480" w:lineRule="auto"/>
        <w:ind w:firstLine="720"/>
        <w:rPr>
          <w:rFonts w:ascii="Times New Roman" w:hAnsi="Times New Roman" w:cs="Times New Roman"/>
          <w:sz w:val="24"/>
          <w:szCs w:val="24"/>
        </w:rPr>
      </w:pPr>
    </w:p>
    <w:p w:rsidR="007C3573" w:rsidRPr="007C3573" w:rsidRDefault="007C3573" w:rsidP="007C3573">
      <w:pPr>
        <w:spacing w:after="0" w:line="480" w:lineRule="auto"/>
        <w:ind w:firstLine="720"/>
        <w:rPr>
          <w:rFonts w:ascii="Times New Roman" w:hAnsi="Times New Roman" w:cs="Times New Roman"/>
          <w:sz w:val="24"/>
          <w:szCs w:val="24"/>
        </w:rPr>
      </w:pPr>
    </w:p>
    <w:p w:rsidR="007C3573" w:rsidRDefault="007C3573" w:rsidP="007C3573">
      <w:pPr>
        <w:spacing w:after="0" w:line="480" w:lineRule="auto"/>
        <w:rPr>
          <w:rFonts w:ascii="Times New Roman" w:hAnsi="Times New Roman" w:cs="Times New Roman"/>
          <w:sz w:val="24"/>
          <w:szCs w:val="24"/>
        </w:rPr>
      </w:pPr>
    </w:p>
    <w:p w:rsidR="007C3573" w:rsidRDefault="007C3573" w:rsidP="007C3573">
      <w:pPr>
        <w:spacing w:after="0" w:line="480" w:lineRule="auto"/>
        <w:rPr>
          <w:rFonts w:ascii="Times New Roman" w:hAnsi="Times New Roman" w:cs="Times New Roman"/>
          <w:sz w:val="24"/>
          <w:szCs w:val="24"/>
        </w:rPr>
      </w:pPr>
    </w:p>
    <w:p w:rsidR="007C3573" w:rsidRDefault="007C3573" w:rsidP="007C3573">
      <w:pPr>
        <w:spacing w:after="0" w:line="480" w:lineRule="auto"/>
        <w:rPr>
          <w:rFonts w:ascii="Times New Roman" w:hAnsi="Times New Roman" w:cs="Times New Roman"/>
          <w:sz w:val="24"/>
          <w:szCs w:val="24"/>
        </w:rPr>
      </w:pPr>
    </w:p>
    <w:p w:rsidR="007C3573" w:rsidRDefault="007C3573" w:rsidP="007C3573">
      <w:pPr>
        <w:spacing w:after="0" w:line="480" w:lineRule="auto"/>
        <w:rPr>
          <w:rFonts w:ascii="Times New Roman" w:hAnsi="Times New Roman" w:cs="Times New Roman"/>
          <w:sz w:val="24"/>
          <w:szCs w:val="24"/>
        </w:rPr>
      </w:pPr>
    </w:p>
    <w:p w:rsidR="007C3573" w:rsidRDefault="007C3573" w:rsidP="007C3573">
      <w:pPr>
        <w:spacing w:after="0" w:line="480" w:lineRule="auto"/>
        <w:rPr>
          <w:rFonts w:ascii="Times New Roman" w:hAnsi="Times New Roman" w:cs="Times New Roman"/>
          <w:sz w:val="24"/>
          <w:szCs w:val="24"/>
        </w:rPr>
      </w:pPr>
    </w:p>
    <w:p w:rsidR="007C3573" w:rsidRDefault="007C3573" w:rsidP="007C3573">
      <w:pPr>
        <w:spacing w:after="0" w:line="480" w:lineRule="auto"/>
        <w:rPr>
          <w:rFonts w:ascii="Times New Roman" w:hAnsi="Times New Roman" w:cs="Times New Roman"/>
          <w:sz w:val="24"/>
          <w:szCs w:val="24"/>
        </w:rPr>
      </w:pPr>
    </w:p>
    <w:p w:rsidR="007C3573" w:rsidRDefault="007C3573" w:rsidP="007C3573">
      <w:pPr>
        <w:spacing w:after="0" w:line="480" w:lineRule="auto"/>
        <w:rPr>
          <w:rFonts w:ascii="Times New Roman" w:hAnsi="Times New Roman" w:cs="Times New Roman"/>
          <w:sz w:val="24"/>
          <w:szCs w:val="24"/>
        </w:rPr>
      </w:pPr>
    </w:p>
    <w:p w:rsidR="007C3573" w:rsidRDefault="007C3573" w:rsidP="007C3573">
      <w:pPr>
        <w:spacing w:after="0" w:line="480" w:lineRule="auto"/>
        <w:rPr>
          <w:rFonts w:ascii="Times New Roman" w:hAnsi="Times New Roman" w:cs="Times New Roman"/>
          <w:sz w:val="24"/>
          <w:szCs w:val="24"/>
        </w:rPr>
      </w:pPr>
    </w:p>
    <w:p w:rsidR="007C3573" w:rsidRDefault="007C3573" w:rsidP="007C3573">
      <w:pPr>
        <w:spacing w:after="0" w:line="480" w:lineRule="auto"/>
        <w:rPr>
          <w:rFonts w:ascii="Times New Roman" w:hAnsi="Times New Roman" w:cs="Times New Roman"/>
          <w:sz w:val="24"/>
          <w:szCs w:val="24"/>
        </w:rPr>
      </w:pPr>
    </w:p>
    <w:p w:rsidR="007C3573" w:rsidRDefault="007C3573" w:rsidP="007C3573">
      <w:pPr>
        <w:spacing w:after="0" w:line="480" w:lineRule="auto"/>
        <w:jc w:val="center"/>
        <w:rPr>
          <w:rFonts w:ascii="Times New Roman" w:hAnsi="Times New Roman" w:cs="Times New Roman"/>
          <w:sz w:val="24"/>
          <w:szCs w:val="24"/>
        </w:rPr>
      </w:pPr>
      <w:r w:rsidRPr="007C3573">
        <w:rPr>
          <w:rFonts w:ascii="Times New Roman" w:hAnsi="Times New Roman" w:cs="Times New Roman"/>
          <w:sz w:val="24"/>
          <w:szCs w:val="24"/>
        </w:rPr>
        <w:lastRenderedPageBreak/>
        <w:t>Works Cited</w:t>
      </w:r>
    </w:p>
    <w:p w:rsidR="007C3573" w:rsidRPr="0081556E" w:rsidRDefault="007C3573" w:rsidP="007C3573">
      <w:pPr>
        <w:spacing w:after="0" w:line="480" w:lineRule="auto"/>
        <w:ind w:left="720" w:hanging="720"/>
        <w:rPr>
          <w:rFonts w:ascii="Times New Roman" w:hAnsi="Times New Roman" w:cs="Times New Roman"/>
          <w:color w:val="222222"/>
          <w:sz w:val="24"/>
          <w:szCs w:val="24"/>
          <w:shd w:val="clear" w:color="auto" w:fill="FFFFFF"/>
        </w:rPr>
      </w:pPr>
      <w:proofErr w:type="spellStart"/>
      <w:r w:rsidRPr="0081556E">
        <w:rPr>
          <w:rFonts w:ascii="Times New Roman" w:hAnsi="Times New Roman" w:cs="Times New Roman"/>
          <w:color w:val="222222"/>
          <w:sz w:val="24"/>
          <w:szCs w:val="24"/>
          <w:shd w:val="clear" w:color="auto" w:fill="FFFFFF"/>
        </w:rPr>
        <w:t>Alemany</w:t>
      </w:r>
      <w:proofErr w:type="spellEnd"/>
      <w:r w:rsidRPr="0081556E">
        <w:rPr>
          <w:rFonts w:ascii="Times New Roman" w:hAnsi="Times New Roman" w:cs="Times New Roman"/>
          <w:color w:val="222222"/>
          <w:sz w:val="24"/>
          <w:szCs w:val="24"/>
          <w:shd w:val="clear" w:color="auto" w:fill="FFFFFF"/>
        </w:rPr>
        <w:t xml:space="preserve">, </w:t>
      </w:r>
      <w:proofErr w:type="spellStart"/>
      <w:r w:rsidRPr="0081556E">
        <w:rPr>
          <w:rFonts w:ascii="Times New Roman" w:hAnsi="Times New Roman" w:cs="Times New Roman"/>
          <w:color w:val="222222"/>
          <w:sz w:val="24"/>
          <w:szCs w:val="24"/>
          <w:shd w:val="clear" w:color="auto" w:fill="FFFFFF"/>
        </w:rPr>
        <w:t>Jacquiline</w:t>
      </w:r>
      <w:proofErr w:type="spellEnd"/>
      <w:r w:rsidRPr="0081556E">
        <w:rPr>
          <w:rFonts w:ascii="Times New Roman" w:hAnsi="Times New Roman" w:cs="Times New Roman"/>
          <w:color w:val="222222"/>
          <w:sz w:val="24"/>
          <w:szCs w:val="24"/>
          <w:shd w:val="clear" w:color="auto" w:fill="FFFFFF"/>
        </w:rPr>
        <w:t xml:space="preserve">. “The cuts to a major disability program in Trump’s budget.” </w:t>
      </w:r>
      <w:r w:rsidRPr="0081556E">
        <w:rPr>
          <w:rFonts w:ascii="Times New Roman" w:hAnsi="Times New Roman" w:cs="Times New Roman"/>
          <w:i/>
          <w:color w:val="222222"/>
          <w:sz w:val="24"/>
          <w:szCs w:val="24"/>
          <w:shd w:val="clear" w:color="auto" w:fill="FFFFFF"/>
        </w:rPr>
        <w:t>CBS News</w:t>
      </w:r>
      <w:r w:rsidRPr="0081556E">
        <w:rPr>
          <w:rFonts w:ascii="Times New Roman" w:hAnsi="Times New Roman" w:cs="Times New Roman"/>
          <w:color w:val="222222"/>
          <w:sz w:val="24"/>
          <w:szCs w:val="24"/>
          <w:shd w:val="clear" w:color="auto" w:fill="FFFFFF"/>
        </w:rPr>
        <w:t xml:space="preserve"> (June 1, 2017). Accessed from https://www.cbsnews.com/news/the-cuts-to-a-major-disability-program-within-trumps-budget/</w:t>
      </w:r>
    </w:p>
    <w:p w:rsidR="007C3573" w:rsidRPr="0081556E" w:rsidRDefault="007C3573" w:rsidP="007C3573">
      <w:pPr>
        <w:spacing w:after="0" w:line="480" w:lineRule="auto"/>
        <w:ind w:left="720" w:hanging="720"/>
        <w:rPr>
          <w:rFonts w:ascii="Times New Roman" w:hAnsi="Times New Roman" w:cs="Times New Roman"/>
          <w:color w:val="222222"/>
          <w:sz w:val="24"/>
          <w:szCs w:val="24"/>
          <w:shd w:val="clear" w:color="auto" w:fill="FFFFFF"/>
        </w:rPr>
      </w:pPr>
      <w:proofErr w:type="gramStart"/>
      <w:r w:rsidRPr="0081556E">
        <w:rPr>
          <w:rFonts w:ascii="Times New Roman" w:hAnsi="Times New Roman" w:cs="Times New Roman"/>
          <w:color w:val="222222"/>
          <w:sz w:val="24"/>
          <w:szCs w:val="24"/>
          <w:shd w:val="clear" w:color="auto" w:fill="FFFFFF"/>
        </w:rPr>
        <w:t xml:space="preserve">Ali, </w:t>
      </w:r>
      <w:proofErr w:type="spellStart"/>
      <w:r w:rsidRPr="0081556E">
        <w:rPr>
          <w:rFonts w:ascii="Times New Roman" w:hAnsi="Times New Roman" w:cs="Times New Roman"/>
          <w:color w:val="222222"/>
          <w:sz w:val="24"/>
          <w:szCs w:val="24"/>
          <w:shd w:val="clear" w:color="auto" w:fill="FFFFFF"/>
        </w:rPr>
        <w:t>Afia</w:t>
      </w:r>
      <w:proofErr w:type="spellEnd"/>
      <w:r w:rsidRPr="0081556E">
        <w:rPr>
          <w:rFonts w:ascii="Times New Roman" w:hAnsi="Times New Roman" w:cs="Times New Roman"/>
          <w:color w:val="222222"/>
          <w:sz w:val="24"/>
          <w:szCs w:val="24"/>
          <w:shd w:val="clear" w:color="auto" w:fill="FFFFFF"/>
        </w:rPr>
        <w:t xml:space="preserve">, Katrina </w:t>
      </w:r>
      <w:proofErr w:type="spellStart"/>
      <w:r w:rsidRPr="0081556E">
        <w:rPr>
          <w:rFonts w:ascii="Times New Roman" w:hAnsi="Times New Roman" w:cs="Times New Roman"/>
          <w:color w:val="222222"/>
          <w:sz w:val="24"/>
          <w:szCs w:val="24"/>
          <w:shd w:val="clear" w:color="auto" w:fill="FFFFFF"/>
        </w:rPr>
        <w:t>Scior</w:t>
      </w:r>
      <w:proofErr w:type="spellEnd"/>
      <w:r w:rsidRPr="0081556E">
        <w:rPr>
          <w:rFonts w:ascii="Times New Roman" w:hAnsi="Times New Roman" w:cs="Times New Roman"/>
          <w:color w:val="222222"/>
          <w:sz w:val="24"/>
          <w:szCs w:val="24"/>
          <w:shd w:val="clear" w:color="auto" w:fill="FFFFFF"/>
        </w:rPr>
        <w:t xml:space="preserve">, Victoria </w:t>
      </w:r>
      <w:proofErr w:type="spellStart"/>
      <w:r w:rsidRPr="0081556E">
        <w:rPr>
          <w:rFonts w:ascii="Times New Roman" w:hAnsi="Times New Roman" w:cs="Times New Roman"/>
          <w:color w:val="222222"/>
          <w:sz w:val="24"/>
          <w:szCs w:val="24"/>
          <w:shd w:val="clear" w:color="auto" w:fill="FFFFFF"/>
        </w:rPr>
        <w:t>Ratti</w:t>
      </w:r>
      <w:proofErr w:type="spellEnd"/>
      <w:r w:rsidRPr="0081556E">
        <w:rPr>
          <w:rFonts w:ascii="Times New Roman" w:hAnsi="Times New Roman" w:cs="Times New Roman"/>
          <w:color w:val="222222"/>
          <w:sz w:val="24"/>
          <w:szCs w:val="24"/>
          <w:shd w:val="clear" w:color="auto" w:fill="FFFFFF"/>
        </w:rPr>
        <w:t xml:space="preserve">, Andre </w:t>
      </w:r>
      <w:proofErr w:type="spellStart"/>
      <w:r w:rsidRPr="0081556E">
        <w:rPr>
          <w:rFonts w:ascii="Times New Roman" w:hAnsi="Times New Roman" w:cs="Times New Roman"/>
          <w:color w:val="222222"/>
          <w:sz w:val="24"/>
          <w:szCs w:val="24"/>
          <w:shd w:val="clear" w:color="auto" w:fill="FFFFFF"/>
        </w:rPr>
        <w:t>Strydom</w:t>
      </w:r>
      <w:proofErr w:type="spellEnd"/>
      <w:r w:rsidRPr="0081556E">
        <w:rPr>
          <w:rFonts w:ascii="Times New Roman" w:hAnsi="Times New Roman" w:cs="Times New Roman"/>
          <w:color w:val="222222"/>
          <w:sz w:val="24"/>
          <w:szCs w:val="24"/>
          <w:shd w:val="clear" w:color="auto" w:fill="FFFFFF"/>
        </w:rPr>
        <w:t xml:space="preserve">, Michael King, and Angela </w:t>
      </w:r>
      <w:proofErr w:type="spellStart"/>
      <w:r w:rsidRPr="0081556E">
        <w:rPr>
          <w:rFonts w:ascii="Times New Roman" w:hAnsi="Times New Roman" w:cs="Times New Roman"/>
          <w:color w:val="222222"/>
          <w:sz w:val="24"/>
          <w:szCs w:val="24"/>
          <w:shd w:val="clear" w:color="auto" w:fill="FFFFFF"/>
        </w:rPr>
        <w:t>Hassiotis</w:t>
      </w:r>
      <w:proofErr w:type="spellEnd"/>
      <w:r w:rsidRPr="0081556E">
        <w:rPr>
          <w:rFonts w:ascii="Times New Roman" w:hAnsi="Times New Roman" w:cs="Times New Roman"/>
          <w:color w:val="222222"/>
          <w:sz w:val="24"/>
          <w:szCs w:val="24"/>
          <w:shd w:val="clear" w:color="auto" w:fill="FFFFFF"/>
        </w:rPr>
        <w:t>.</w:t>
      </w:r>
      <w:proofErr w:type="gramEnd"/>
      <w:r w:rsidRPr="0081556E">
        <w:rPr>
          <w:rFonts w:ascii="Times New Roman" w:hAnsi="Times New Roman" w:cs="Times New Roman"/>
          <w:color w:val="222222"/>
          <w:sz w:val="24"/>
          <w:szCs w:val="24"/>
          <w:shd w:val="clear" w:color="auto" w:fill="FFFFFF"/>
        </w:rPr>
        <w:t xml:space="preserve"> "Discrimination and other barriers to accessing health care: perspectives of patients with mild and moderate intellectual disability and their </w:t>
      </w:r>
      <w:proofErr w:type="spellStart"/>
      <w:r w:rsidRPr="0081556E">
        <w:rPr>
          <w:rFonts w:ascii="Times New Roman" w:hAnsi="Times New Roman" w:cs="Times New Roman"/>
          <w:color w:val="222222"/>
          <w:sz w:val="24"/>
          <w:szCs w:val="24"/>
          <w:shd w:val="clear" w:color="auto" w:fill="FFFFFF"/>
        </w:rPr>
        <w:t>carers</w:t>
      </w:r>
      <w:proofErr w:type="spellEnd"/>
      <w:r w:rsidRPr="0081556E">
        <w:rPr>
          <w:rFonts w:ascii="Times New Roman" w:hAnsi="Times New Roman" w:cs="Times New Roman"/>
          <w:color w:val="222222"/>
          <w:sz w:val="24"/>
          <w:szCs w:val="24"/>
          <w:shd w:val="clear" w:color="auto" w:fill="FFFFFF"/>
        </w:rPr>
        <w:t>." </w:t>
      </w:r>
      <w:proofErr w:type="spellStart"/>
      <w:r w:rsidRPr="0081556E">
        <w:rPr>
          <w:rFonts w:ascii="Times New Roman" w:hAnsi="Times New Roman" w:cs="Times New Roman"/>
          <w:i/>
          <w:iCs/>
          <w:color w:val="222222"/>
          <w:sz w:val="24"/>
          <w:szCs w:val="24"/>
          <w:shd w:val="clear" w:color="auto" w:fill="FFFFFF"/>
        </w:rPr>
        <w:t>PloS</w:t>
      </w:r>
      <w:proofErr w:type="spellEnd"/>
      <w:r w:rsidRPr="0081556E">
        <w:rPr>
          <w:rFonts w:ascii="Times New Roman" w:hAnsi="Times New Roman" w:cs="Times New Roman"/>
          <w:i/>
          <w:iCs/>
          <w:color w:val="222222"/>
          <w:sz w:val="24"/>
          <w:szCs w:val="24"/>
          <w:shd w:val="clear" w:color="auto" w:fill="FFFFFF"/>
        </w:rPr>
        <w:t xml:space="preserve"> one </w:t>
      </w:r>
      <w:r w:rsidRPr="0081556E">
        <w:rPr>
          <w:rFonts w:ascii="Times New Roman" w:hAnsi="Times New Roman" w:cs="Times New Roman"/>
          <w:color w:val="222222"/>
          <w:sz w:val="24"/>
          <w:szCs w:val="24"/>
          <w:shd w:val="clear" w:color="auto" w:fill="FFFFFF"/>
        </w:rPr>
        <w:t>8.8 (2013): e70855. Accessed from https://www.ncbi.nlm.nih.gov/pmc/articles/PMC3741324/</w:t>
      </w:r>
    </w:p>
    <w:p w:rsidR="007C3573" w:rsidRPr="0081556E" w:rsidRDefault="007C3573" w:rsidP="007C3573">
      <w:pPr>
        <w:spacing w:after="0" w:line="480" w:lineRule="auto"/>
        <w:ind w:left="720" w:hanging="720"/>
        <w:rPr>
          <w:rFonts w:ascii="Times New Roman" w:hAnsi="Times New Roman" w:cs="Times New Roman"/>
          <w:color w:val="222222"/>
          <w:sz w:val="24"/>
          <w:szCs w:val="24"/>
          <w:shd w:val="clear" w:color="auto" w:fill="FFFFFF"/>
        </w:rPr>
      </w:pPr>
      <w:proofErr w:type="gramStart"/>
      <w:r w:rsidRPr="0081556E">
        <w:rPr>
          <w:rFonts w:ascii="Times New Roman" w:hAnsi="Times New Roman" w:cs="Times New Roman"/>
          <w:color w:val="222222"/>
          <w:sz w:val="24"/>
          <w:szCs w:val="24"/>
          <w:shd w:val="clear" w:color="auto" w:fill="FFFFFF"/>
        </w:rPr>
        <w:t xml:space="preserve">Brown, Freddy Jackson, Kate Cooper, and Tara </w:t>
      </w:r>
      <w:proofErr w:type="spellStart"/>
      <w:r w:rsidRPr="0081556E">
        <w:rPr>
          <w:rFonts w:ascii="Times New Roman" w:hAnsi="Times New Roman" w:cs="Times New Roman"/>
          <w:color w:val="222222"/>
          <w:sz w:val="24"/>
          <w:szCs w:val="24"/>
          <w:shd w:val="clear" w:color="auto" w:fill="FFFFFF"/>
        </w:rPr>
        <w:t>Diebel</w:t>
      </w:r>
      <w:proofErr w:type="spellEnd"/>
      <w:r w:rsidRPr="0081556E">
        <w:rPr>
          <w:rFonts w:ascii="Times New Roman" w:hAnsi="Times New Roman" w:cs="Times New Roman"/>
          <w:color w:val="222222"/>
          <w:sz w:val="24"/>
          <w:szCs w:val="24"/>
          <w:shd w:val="clear" w:color="auto" w:fill="FFFFFF"/>
        </w:rPr>
        <w:t>.</w:t>
      </w:r>
      <w:proofErr w:type="gramEnd"/>
      <w:r w:rsidRPr="0081556E">
        <w:rPr>
          <w:rFonts w:ascii="Times New Roman" w:hAnsi="Times New Roman" w:cs="Times New Roman"/>
          <w:color w:val="222222"/>
          <w:sz w:val="24"/>
          <w:szCs w:val="24"/>
          <w:shd w:val="clear" w:color="auto" w:fill="FFFFFF"/>
        </w:rPr>
        <w:t xml:space="preserve"> </w:t>
      </w:r>
      <w:proofErr w:type="gramStart"/>
      <w:r w:rsidRPr="0081556E">
        <w:rPr>
          <w:rFonts w:ascii="Times New Roman" w:hAnsi="Times New Roman" w:cs="Times New Roman"/>
          <w:color w:val="222222"/>
          <w:sz w:val="24"/>
          <w:szCs w:val="24"/>
          <w:shd w:val="clear" w:color="auto" w:fill="FFFFFF"/>
        </w:rPr>
        <w:t>"Access to mainstream health services: a case study of the difficulties faced by a child with learning disabilities."</w:t>
      </w:r>
      <w:proofErr w:type="gramEnd"/>
      <w:r w:rsidRPr="0081556E">
        <w:rPr>
          <w:rFonts w:ascii="Times New Roman" w:hAnsi="Times New Roman" w:cs="Times New Roman"/>
          <w:color w:val="222222"/>
          <w:sz w:val="24"/>
          <w:szCs w:val="24"/>
          <w:shd w:val="clear" w:color="auto" w:fill="FFFFFF"/>
        </w:rPr>
        <w:t> </w:t>
      </w:r>
      <w:r w:rsidRPr="0081556E">
        <w:rPr>
          <w:rFonts w:ascii="Times New Roman" w:hAnsi="Times New Roman" w:cs="Times New Roman"/>
          <w:i/>
          <w:iCs/>
          <w:color w:val="222222"/>
          <w:sz w:val="24"/>
          <w:szCs w:val="24"/>
          <w:shd w:val="clear" w:color="auto" w:fill="FFFFFF"/>
        </w:rPr>
        <w:t>British Journal of Learning Disabilities</w:t>
      </w:r>
      <w:r w:rsidRPr="0081556E">
        <w:rPr>
          <w:rFonts w:ascii="Times New Roman" w:hAnsi="Times New Roman" w:cs="Times New Roman"/>
          <w:color w:val="222222"/>
          <w:sz w:val="24"/>
          <w:szCs w:val="24"/>
          <w:shd w:val="clear" w:color="auto" w:fill="FFFFFF"/>
        </w:rPr>
        <w:t> 41.2 (2013): 128-132. Accessed from https://proxy.rockford.edu:2097/eds/detail/detail?vid=0&amp;sid=713010bb-eb96-404f-a6d4-a4568ef45dbb%40sessionmgr4008&amp;bdata=JnNpdGU9ZWRzLWxpdmU%3d#AN=EJ1010664&amp;db=eric</w:t>
      </w:r>
    </w:p>
    <w:p w:rsidR="007C3573" w:rsidRPr="0081556E" w:rsidRDefault="007C3573" w:rsidP="007C3573">
      <w:pPr>
        <w:spacing w:after="0" w:line="480" w:lineRule="auto"/>
        <w:ind w:left="720" w:hanging="720"/>
        <w:rPr>
          <w:rFonts w:ascii="Times New Roman" w:hAnsi="Times New Roman" w:cs="Times New Roman"/>
          <w:color w:val="222222"/>
          <w:sz w:val="24"/>
          <w:szCs w:val="24"/>
          <w:shd w:val="clear" w:color="auto" w:fill="FFFFFF"/>
        </w:rPr>
      </w:pPr>
      <w:r w:rsidRPr="0081556E">
        <w:rPr>
          <w:rFonts w:ascii="Times New Roman" w:hAnsi="Times New Roman" w:cs="Times New Roman"/>
          <w:color w:val="222222"/>
          <w:sz w:val="24"/>
          <w:szCs w:val="24"/>
          <w:shd w:val="clear" w:color="auto" w:fill="FFFFFF"/>
        </w:rPr>
        <w:t>Deane, Kirsten. "Shut out: the experience of people with disabilities and their families in Australia." </w:t>
      </w:r>
      <w:proofErr w:type="gramStart"/>
      <w:r w:rsidRPr="0081556E">
        <w:rPr>
          <w:rFonts w:ascii="Times New Roman" w:hAnsi="Times New Roman" w:cs="Times New Roman"/>
          <w:i/>
          <w:iCs/>
          <w:color w:val="222222"/>
          <w:sz w:val="24"/>
          <w:szCs w:val="24"/>
          <w:shd w:val="clear" w:color="auto" w:fill="FFFFFF"/>
        </w:rPr>
        <w:t xml:space="preserve">National People with Disabilities and </w:t>
      </w:r>
      <w:proofErr w:type="spellStart"/>
      <w:r w:rsidRPr="0081556E">
        <w:rPr>
          <w:rFonts w:ascii="Times New Roman" w:hAnsi="Times New Roman" w:cs="Times New Roman"/>
          <w:i/>
          <w:iCs/>
          <w:color w:val="222222"/>
          <w:sz w:val="24"/>
          <w:szCs w:val="24"/>
          <w:shd w:val="clear" w:color="auto" w:fill="FFFFFF"/>
        </w:rPr>
        <w:t>Carers</w:t>
      </w:r>
      <w:proofErr w:type="spellEnd"/>
      <w:r w:rsidRPr="0081556E">
        <w:rPr>
          <w:rFonts w:ascii="Times New Roman" w:hAnsi="Times New Roman" w:cs="Times New Roman"/>
          <w:i/>
          <w:iCs/>
          <w:color w:val="222222"/>
          <w:sz w:val="24"/>
          <w:szCs w:val="24"/>
          <w:shd w:val="clear" w:color="auto" w:fill="FFFFFF"/>
        </w:rPr>
        <w:t xml:space="preserve"> Council.</w:t>
      </w:r>
      <w:proofErr w:type="gramEnd"/>
      <w:r w:rsidRPr="0081556E">
        <w:rPr>
          <w:rFonts w:ascii="Times New Roman" w:hAnsi="Times New Roman" w:cs="Times New Roman"/>
          <w:i/>
          <w:iCs/>
          <w:color w:val="222222"/>
          <w:sz w:val="24"/>
          <w:szCs w:val="24"/>
          <w:shd w:val="clear" w:color="auto" w:fill="FFFFFF"/>
        </w:rPr>
        <w:t xml:space="preserve"> Canberra: </w:t>
      </w:r>
      <w:proofErr w:type="spellStart"/>
      <w:proofErr w:type="gramStart"/>
      <w:r w:rsidRPr="0081556E">
        <w:rPr>
          <w:rFonts w:ascii="Times New Roman" w:hAnsi="Times New Roman" w:cs="Times New Roman"/>
          <w:i/>
          <w:iCs/>
          <w:color w:val="222222"/>
          <w:sz w:val="24"/>
          <w:szCs w:val="24"/>
          <w:shd w:val="clear" w:color="auto" w:fill="FFFFFF"/>
        </w:rPr>
        <w:t>Canprint</w:t>
      </w:r>
      <w:proofErr w:type="spellEnd"/>
      <w:r w:rsidRPr="0081556E">
        <w:rPr>
          <w:rFonts w:ascii="Times New Roman" w:hAnsi="Times New Roman" w:cs="Times New Roman"/>
          <w:color w:val="222222"/>
          <w:sz w:val="24"/>
          <w:szCs w:val="24"/>
          <w:shd w:val="clear" w:color="auto" w:fill="FFFFFF"/>
        </w:rPr>
        <w:t>(</w:t>
      </w:r>
      <w:proofErr w:type="gramEnd"/>
      <w:r w:rsidRPr="0081556E">
        <w:rPr>
          <w:rFonts w:ascii="Times New Roman" w:hAnsi="Times New Roman" w:cs="Times New Roman"/>
          <w:color w:val="222222"/>
          <w:sz w:val="24"/>
          <w:szCs w:val="24"/>
          <w:shd w:val="clear" w:color="auto" w:fill="FFFFFF"/>
        </w:rPr>
        <w:t>2009). Accessed from https://www.dss.gov.au/our-responsibilities/disability-and-carers/publications-articles/policy-research/shut-out-the-experience-of-people-with-disabilities-and-their-families-in-australia?HTML</w:t>
      </w:r>
    </w:p>
    <w:p w:rsidR="007C3573" w:rsidRPr="0081556E" w:rsidRDefault="007C3573" w:rsidP="007C3573">
      <w:pPr>
        <w:spacing w:after="0" w:line="480" w:lineRule="auto"/>
        <w:ind w:left="720" w:hanging="720"/>
        <w:rPr>
          <w:rFonts w:ascii="Times New Roman" w:hAnsi="Times New Roman" w:cs="Times New Roman"/>
          <w:sz w:val="24"/>
          <w:szCs w:val="24"/>
        </w:rPr>
      </w:pPr>
      <w:proofErr w:type="spellStart"/>
      <w:r w:rsidRPr="0081556E">
        <w:rPr>
          <w:rFonts w:ascii="Times New Roman" w:hAnsi="Times New Roman" w:cs="Times New Roman"/>
          <w:color w:val="222222"/>
          <w:sz w:val="24"/>
          <w:szCs w:val="24"/>
          <w:shd w:val="clear" w:color="auto" w:fill="FFFFFF"/>
        </w:rPr>
        <w:t>Hosseinpoor</w:t>
      </w:r>
      <w:proofErr w:type="spellEnd"/>
      <w:r w:rsidRPr="0081556E">
        <w:rPr>
          <w:rFonts w:ascii="Times New Roman" w:hAnsi="Times New Roman" w:cs="Times New Roman"/>
          <w:color w:val="222222"/>
          <w:sz w:val="24"/>
          <w:szCs w:val="24"/>
          <w:shd w:val="clear" w:color="auto" w:fill="FFFFFF"/>
        </w:rPr>
        <w:t xml:space="preserve">, Ahmad R., Jennifer A. Stewart Williams, </w:t>
      </w:r>
      <w:proofErr w:type="spellStart"/>
      <w:r w:rsidRPr="0081556E">
        <w:rPr>
          <w:rFonts w:ascii="Times New Roman" w:hAnsi="Times New Roman" w:cs="Times New Roman"/>
          <w:color w:val="222222"/>
          <w:sz w:val="24"/>
          <w:szCs w:val="24"/>
          <w:shd w:val="clear" w:color="auto" w:fill="FFFFFF"/>
        </w:rPr>
        <w:t>Jeny</w:t>
      </w:r>
      <w:proofErr w:type="spellEnd"/>
      <w:r w:rsidRPr="0081556E">
        <w:rPr>
          <w:rFonts w:ascii="Times New Roman" w:hAnsi="Times New Roman" w:cs="Times New Roman"/>
          <w:color w:val="222222"/>
          <w:sz w:val="24"/>
          <w:szCs w:val="24"/>
          <w:shd w:val="clear" w:color="auto" w:fill="FFFFFF"/>
        </w:rPr>
        <w:t xml:space="preserve"> </w:t>
      </w:r>
      <w:proofErr w:type="spellStart"/>
      <w:r w:rsidRPr="0081556E">
        <w:rPr>
          <w:rFonts w:ascii="Times New Roman" w:hAnsi="Times New Roman" w:cs="Times New Roman"/>
          <w:color w:val="222222"/>
          <w:sz w:val="24"/>
          <w:szCs w:val="24"/>
          <w:shd w:val="clear" w:color="auto" w:fill="FFFFFF"/>
        </w:rPr>
        <w:t>Gautam</w:t>
      </w:r>
      <w:proofErr w:type="spellEnd"/>
      <w:r w:rsidRPr="0081556E">
        <w:rPr>
          <w:rFonts w:ascii="Times New Roman" w:hAnsi="Times New Roman" w:cs="Times New Roman"/>
          <w:color w:val="222222"/>
          <w:sz w:val="24"/>
          <w:szCs w:val="24"/>
          <w:shd w:val="clear" w:color="auto" w:fill="FFFFFF"/>
        </w:rPr>
        <w:t xml:space="preserve">, Aleksandra </w:t>
      </w:r>
      <w:proofErr w:type="spellStart"/>
      <w:r w:rsidRPr="0081556E">
        <w:rPr>
          <w:rFonts w:ascii="Times New Roman" w:hAnsi="Times New Roman" w:cs="Times New Roman"/>
          <w:color w:val="222222"/>
          <w:sz w:val="24"/>
          <w:szCs w:val="24"/>
          <w:shd w:val="clear" w:color="auto" w:fill="FFFFFF"/>
        </w:rPr>
        <w:t>Posarac</w:t>
      </w:r>
      <w:proofErr w:type="spellEnd"/>
      <w:r w:rsidRPr="0081556E">
        <w:rPr>
          <w:rFonts w:ascii="Times New Roman" w:hAnsi="Times New Roman" w:cs="Times New Roman"/>
          <w:color w:val="222222"/>
          <w:sz w:val="24"/>
          <w:szCs w:val="24"/>
          <w:shd w:val="clear" w:color="auto" w:fill="FFFFFF"/>
        </w:rPr>
        <w:t xml:space="preserve">, Alana Officer, </w:t>
      </w:r>
      <w:proofErr w:type="spellStart"/>
      <w:r w:rsidRPr="0081556E">
        <w:rPr>
          <w:rFonts w:ascii="Times New Roman" w:hAnsi="Times New Roman" w:cs="Times New Roman"/>
          <w:color w:val="222222"/>
          <w:sz w:val="24"/>
          <w:szCs w:val="24"/>
          <w:shd w:val="clear" w:color="auto" w:fill="FFFFFF"/>
        </w:rPr>
        <w:t>Emese</w:t>
      </w:r>
      <w:proofErr w:type="spellEnd"/>
      <w:r w:rsidRPr="0081556E">
        <w:rPr>
          <w:rFonts w:ascii="Times New Roman" w:hAnsi="Times New Roman" w:cs="Times New Roman"/>
          <w:color w:val="222222"/>
          <w:sz w:val="24"/>
          <w:szCs w:val="24"/>
          <w:shd w:val="clear" w:color="auto" w:fill="FFFFFF"/>
        </w:rPr>
        <w:t xml:space="preserve"> Verdes, </w:t>
      </w:r>
      <w:proofErr w:type="spellStart"/>
      <w:r w:rsidRPr="0081556E">
        <w:rPr>
          <w:rFonts w:ascii="Times New Roman" w:hAnsi="Times New Roman" w:cs="Times New Roman"/>
          <w:color w:val="222222"/>
          <w:sz w:val="24"/>
          <w:szCs w:val="24"/>
          <w:shd w:val="clear" w:color="auto" w:fill="FFFFFF"/>
        </w:rPr>
        <w:t>Nenad</w:t>
      </w:r>
      <w:proofErr w:type="spellEnd"/>
      <w:r w:rsidRPr="0081556E">
        <w:rPr>
          <w:rFonts w:ascii="Times New Roman" w:hAnsi="Times New Roman" w:cs="Times New Roman"/>
          <w:color w:val="222222"/>
          <w:sz w:val="24"/>
          <w:szCs w:val="24"/>
          <w:shd w:val="clear" w:color="auto" w:fill="FFFFFF"/>
        </w:rPr>
        <w:t xml:space="preserve"> </w:t>
      </w:r>
      <w:proofErr w:type="spellStart"/>
      <w:r w:rsidRPr="0081556E">
        <w:rPr>
          <w:rFonts w:ascii="Times New Roman" w:hAnsi="Times New Roman" w:cs="Times New Roman"/>
          <w:color w:val="222222"/>
          <w:sz w:val="24"/>
          <w:szCs w:val="24"/>
          <w:shd w:val="clear" w:color="auto" w:fill="FFFFFF"/>
        </w:rPr>
        <w:t>Kostanjsek</w:t>
      </w:r>
      <w:proofErr w:type="spellEnd"/>
      <w:r w:rsidRPr="0081556E">
        <w:rPr>
          <w:rFonts w:ascii="Times New Roman" w:hAnsi="Times New Roman" w:cs="Times New Roman"/>
          <w:color w:val="222222"/>
          <w:sz w:val="24"/>
          <w:szCs w:val="24"/>
          <w:shd w:val="clear" w:color="auto" w:fill="FFFFFF"/>
        </w:rPr>
        <w:t xml:space="preserve">, and </w:t>
      </w:r>
      <w:proofErr w:type="spellStart"/>
      <w:r w:rsidRPr="0081556E">
        <w:rPr>
          <w:rFonts w:ascii="Times New Roman" w:hAnsi="Times New Roman" w:cs="Times New Roman"/>
          <w:color w:val="222222"/>
          <w:sz w:val="24"/>
          <w:szCs w:val="24"/>
          <w:shd w:val="clear" w:color="auto" w:fill="FFFFFF"/>
        </w:rPr>
        <w:t>Somnath</w:t>
      </w:r>
      <w:proofErr w:type="spellEnd"/>
      <w:r w:rsidRPr="0081556E">
        <w:rPr>
          <w:rFonts w:ascii="Times New Roman" w:hAnsi="Times New Roman" w:cs="Times New Roman"/>
          <w:color w:val="222222"/>
          <w:sz w:val="24"/>
          <w:szCs w:val="24"/>
          <w:shd w:val="clear" w:color="auto" w:fill="FFFFFF"/>
        </w:rPr>
        <w:t xml:space="preserve"> </w:t>
      </w:r>
      <w:proofErr w:type="spellStart"/>
      <w:r w:rsidRPr="0081556E">
        <w:rPr>
          <w:rFonts w:ascii="Times New Roman" w:hAnsi="Times New Roman" w:cs="Times New Roman"/>
          <w:color w:val="222222"/>
          <w:sz w:val="24"/>
          <w:szCs w:val="24"/>
          <w:shd w:val="clear" w:color="auto" w:fill="FFFFFF"/>
        </w:rPr>
        <w:t>Chatterji</w:t>
      </w:r>
      <w:proofErr w:type="spellEnd"/>
      <w:r w:rsidRPr="0081556E">
        <w:rPr>
          <w:rFonts w:ascii="Times New Roman" w:hAnsi="Times New Roman" w:cs="Times New Roman"/>
          <w:color w:val="222222"/>
          <w:sz w:val="24"/>
          <w:szCs w:val="24"/>
          <w:shd w:val="clear" w:color="auto" w:fill="FFFFFF"/>
        </w:rPr>
        <w:t xml:space="preserve">. "Socioeconomic inequality in disability among adults: a </w:t>
      </w:r>
      <w:proofErr w:type="spellStart"/>
      <w:r w:rsidRPr="0081556E">
        <w:rPr>
          <w:rFonts w:ascii="Times New Roman" w:hAnsi="Times New Roman" w:cs="Times New Roman"/>
          <w:color w:val="222222"/>
          <w:sz w:val="24"/>
          <w:szCs w:val="24"/>
          <w:shd w:val="clear" w:color="auto" w:fill="FFFFFF"/>
        </w:rPr>
        <w:t>multicountry</w:t>
      </w:r>
      <w:proofErr w:type="spellEnd"/>
      <w:r w:rsidRPr="0081556E">
        <w:rPr>
          <w:rFonts w:ascii="Times New Roman" w:hAnsi="Times New Roman" w:cs="Times New Roman"/>
          <w:color w:val="222222"/>
          <w:sz w:val="24"/>
          <w:szCs w:val="24"/>
          <w:shd w:val="clear" w:color="auto" w:fill="FFFFFF"/>
        </w:rPr>
        <w:t xml:space="preserve"> study using the World Health </w:t>
      </w:r>
      <w:r w:rsidRPr="0081556E">
        <w:rPr>
          <w:rFonts w:ascii="Times New Roman" w:hAnsi="Times New Roman" w:cs="Times New Roman"/>
          <w:color w:val="222222"/>
          <w:sz w:val="24"/>
          <w:szCs w:val="24"/>
          <w:shd w:val="clear" w:color="auto" w:fill="FFFFFF"/>
        </w:rPr>
        <w:lastRenderedPageBreak/>
        <w:t>Survey." </w:t>
      </w:r>
      <w:r w:rsidRPr="0081556E">
        <w:rPr>
          <w:rFonts w:ascii="Times New Roman" w:hAnsi="Times New Roman" w:cs="Times New Roman"/>
          <w:i/>
          <w:iCs/>
          <w:color w:val="222222"/>
          <w:sz w:val="24"/>
          <w:szCs w:val="24"/>
          <w:shd w:val="clear" w:color="auto" w:fill="FFFFFF"/>
        </w:rPr>
        <w:t>American journal of public health</w:t>
      </w:r>
      <w:r w:rsidRPr="0081556E">
        <w:rPr>
          <w:rFonts w:ascii="Times New Roman" w:hAnsi="Times New Roman" w:cs="Times New Roman"/>
          <w:color w:val="222222"/>
          <w:sz w:val="24"/>
          <w:szCs w:val="24"/>
          <w:shd w:val="clear" w:color="auto" w:fill="FFFFFF"/>
        </w:rPr>
        <w:t> 103.7 (2013): 1278-1286. Accessed from https://www.ncbi.nlm.nih.gov/pmc/articles/PMC3682610/</w:t>
      </w:r>
    </w:p>
    <w:p w:rsidR="007C3573" w:rsidRPr="007C3573" w:rsidRDefault="007C3573" w:rsidP="007C3573">
      <w:pPr>
        <w:spacing w:after="0" w:line="480" w:lineRule="auto"/>
        <w:rPr>
          <w:rFonts w:ascii="Times New Roman" w:hAnsi="Times New Roman" w:cs="Times New Roman"/>
          <w:sz w:val="24"/>
          <w:szCs w:val="24"/>
        </w:rPr>
      </w:pPr>
    </w:p>
    <w:p w:rsidR="007C3573" w:rsidRPr="007C3573" w:rsidRDefault="007C3573" w:rsidP="007C3573">
      <w:pPr>
        <w:spacing w:after="0" w:line="480" w:lineRule="auto"/>
        <w:ind w:firstLine="720"/>
        <w:rPr>
          <w:rFonts w:ascii="Times New Roman" w:hAnsi="Times New Roman" w:cs="Times New Roman"/>
          <w:sz w:val="24"/>
          <w:szCs w:val="24"/>
        </w:rPr>
      </w:pPr>
    </w:p>
    <w:sectPr w:rsidR="007C3573" w:rsidRPr="007C357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E49" w:rsidRDefault="00135E49" w:rsidP="007C3573">
      <w:pPr>
        <w:spacing w:after="0" w:line="240" w:lineRule="auto"/>
      </w:pPr>
      <w:r>
        <w:separator/>
      </w:r>
    </w:p>
  </w:endnote>
  <w:endnote w:type="continuationSeparator" w:id="0">
    <w:p w:rsidR="00135E49" w:rsidRDefault="00135E49" w:rsidP="007C3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E49" w:rsidRDefault="00135E49" w:rsidP="007C3573">
      <w:pPr>
        <w:spacing w:after="0" w:line="240" w:lineRule="auto"/>
      </w:pPr>
      <w:r>
        <w:separator/>
      </w:r>
    </w:p>
  </w:footnote>
  <w:footnote w:type="continuationSeparator" w:id="0">
    <w:p w:rsidR="00135E49" w:rsidRDefault="00135E49" w:rsidP="007C35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573" w:rsidRPr="007C3573" w:rsidRDefault="007C3573" w:rsidP="007C3573">
    <w:pPr>
      <w:pStyle w:val="Header"/>
      <w:jc w:val="right"/>
      <w:rPr>
        <w:rFonts w:ascii="Times New Roman" w:hAnsi="Times New Roman" w:cs="Times New Roman"/>
        <w:sz w:val="24"/>
        <w:szCs w:val="24"/>
      </w:rPr>
    </w:pPr>
    <w:r w:rsidRPr="007C3573">
      <w:rPr>
        <w:rFonts w:ascii="Times New Roman" w:hAnsi="Times New Roman" w:cs="Times New Roman"/>
        <w:sz w:val="24"/>
        <w:szCs w:val="24"/>
      </w:rPr>
      <w:t xml:space="preserve">Surname </w:t>
    </w:r>
    <w:r w:rsidRPr="007C3573">
      <w:rPr>
        <w:rFonts w:ascii="Times New Roman" w:hAnsi="Times New Roman" w:cs="Times New Roman"/>
        <w:sz w:val="24"/>
        <w:szCs w:val="24"/>
      </w:rPr>
      <w:fldChar w:fldCharType="begin"/>
    </w:r>
    <w:r w:rsidRPr="007C3573">
      <w:rPr>
        <w:rFonts w:ascii="Times New Roman" w:hAnsi="Times New Roman" w:cs="Times New Roman"/>
        <w:sz w:val="24"/>
        <w:szCs w:val="24"/>
      </w:rPr>
      <w:instrText xml:space="preserve"> PAGE   \* MERGEFORMAT </w:instrText>
    </w:r>
    <w:r w:rsidRPr="007C3573">
      <w:rPr>
        <w:rFonts w:ascii="Times New Roman" w:hAnsi="Times New Roman" w:cs="Times New Roman"/>
        <w:sz w:val="24"/>
        <w:szCs w:val="24"/>
      </w:rPr>
      <w:fldChar w:fldCharType="separate"/>
    </w:r>
    <w:r w:rsidR="00200603">
      <w:rPr>
        <w:rFonts w:ascii="Times New Roman" w:hAnsi="Times New Roman" w:cs="Times New Roman"/>
        <w:noProof/>
        <w:sz w:val="24"/>
        <w:szCs w:val="24"/>
      </w:rPr>
      <w:t>5</w:t>
    </w:r>
    <w:r w:rsidRPr="007C357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yMDExszQ2NzK0MDVT0lEKTi0uzszPAykwrAUABm1wziwAAAA="/>
  </w:docVars>
  <w:rsids>
    <w:rsidRoot w:val="007539B7"/>
    <w:rsid w:val="00003A81"/>
    <w:rsid w:val="000351BC"/>
    <w:rsid w:val="00135E49"/>
    <w:rsid w:val="00200603"/>
    <w:rsid w:val="002D1834"/>
    <w:rsid w:val="00651028"/>
    <w:rsid w:val="006A3231"/>
    <w:rsid w:val="006F7406"/>
    <w:rsid w:val="007539B7"/>
    <w:rsid w:val="007A7448"/>
    <w:rsid w:val="007B54B7"/>
    <w:rsid w:val="007C3573"/>
    <w:rsid w:val="00AB657B"/>
    <w:rsid w:val="00B55F31"/>
    <w:rsid w:val="00C76374"/>
    <w:rsid w:val="00D64966"/>
    <w:rsid w:val="00DE67F7"/>
    <w:rsid w:val="00FB2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3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573"/>
  </w:style>
  <w:style w:type="paragraph" w:styleId="Footer">
    <w:name w:val="footer"/>
    <w:basedOn w:val="Normal"/>
    <w:link w:val="FooterChar"/>
    <w:uiPriority w:val="99"/>
    <w:unhideWhenUsed/>
    <w:rsid w:val="007C3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5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3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573"/>
  </w:style>
  <w:style w:type="paragraph" w:styleId="Footer">
    <w:name w:val="footer"/>
    <w:basedOn w:val="Normal"/>
    <w:link w:val="FooterChar"/>
    <w:uiPriority w:val="99"/>
    <w:unhideWhenUsed/>
    <w:rsid w:val="007C3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2018-07-16T08:48:00Z</dcterms:created>
  <dcterms:modified xsi:type="dcterms:W3CDTF">2018-07-16T08:48:00Z</dcterms:modified>
</cp:coreProperties>
</file>